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عمر
</w:t>
      </w:r>
    </w:p>
    <w:p>
      <w:pPr/>
      <w:r>
        <w:rPr/>
        <w:t xml:space="preserve">عيسى بن عمر [س]- أو ابن عمير.</w:t>
      </w:r>
    </w:p>
    <w:p/>
    <w:p>
      <w:pPr/>
      <w:r>
        <w:rPr/>
        <w:t xml:space="preserve">لا يعرف.</w:t>
      </w:r>
    </w:p>
    <w:p/>
    <w:p>
      <w:pPr/>
      <w:r>
        <w:rPr/>
        <w:t xml:space="preserve">روى عنه عمرو بن يحيى المازني.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2026-07-26T12:37:55+03:00</dcterms:created>
  <dcterms:modified xsi:type="dcterms:W3CDTF">2026-07-26T12:37:55+03:00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