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عوف
</w:t>
      </w:r>
    </w:p>
    <w:p>
      <w:pPr/>
      <w:r>
        <w:rPr/>
        <w:t xml:space="preserve">غسان بن عوف [د] البصري.</w:t>
      </w:r>
    </w:p>
    <w:p/>
    <w:p>
      <w:pPr/>
      <w:r>
        <w:rPr/>
        <w:t xml:space="preserve">عن الجريري.</w:t>
      </w:r>
    </w:p>
    <w:p/>
    <w:p>
      <w:pPr/>
      <w:r>
        <w:rPr/>
        <w:t xml:space="preserve">ليس بالقوى.</w:t>
      </w:r>
    </w:p>
    <w:p/>
    <w:p>
      <w:pPr/>
      <w:r>
        <w:rPr/>
        <w:t xml:space="preserve">قال الأزدي: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عوف
</w:t>
      </w:r>
    </w:p>
    <w:p>
      <w:pPr/>
      <w:r>
        <w:rPr/>
        <w:t xml:space="preserve">غسان بن عوف: بصري، ضعفه الأزدي.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عوف المازني
</w:t>
      </w:r>
    </w:p>
    <w:p>
      <w:pPr/>
      <w:r>
        <w:rPr/>
        <w:t xml:space="preserve">غسان بن عوف المازني </w:t>
      </w:r>
    </w:p>
    <w:p/>
    <w:p>
      <w:pPr/>
      <w:r>
        <w:rPr/>
        <w:t xml:space="preserve">عن الجريري وعنه أحمد بن عبيد الله الغداني وغيره غير حجة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عوف البصري
</w:t>
      </w:r>
    </w:p>
    <w:p>
      <w:pPr/>
      <w:r>
        <w:rPr/>
        <w:t xml:space="preserve">غسان بن عوف البصري 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2026-07-27T08:22:03+03:00</dcterms:created>
  <dcterms:modified xsi:type="dcterms:W3CDTF">2026-07-27T08:22:03+03:00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