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السكن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السكن الكوفي
</w:t>
      </w:r>
    </w:p>
    <w:p>
      <w:pPr/>
      <w:r>
        <w:rPr/>
        <w:t xml:space="preserve">الفضل بن السكن الكوفي. عن هشام بن يوسف.</w:t>
      </w:r>
    </w:p>
    <w:p/>
    <w:p>
      <w:pPr/>
      <w:r>
        <w:rPr/>
        <w:t xml:space="preserve">لا يعرف.</w:t>
      </w:r>
    </w:p>
    <w:p/>
    <w:p>
      <w:pPr/>
      <w:r>
        <w:rPr/>
        <w:t xml:space="preserve">وضعفه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السكن الكوفي
</w:t>
      </w:r>
    </w:p>
    <w:p>
      <w:pPr/>
      <w:r>
        <w:rPr/>
        <w:t xml:space="preserve">الفضل بن السكن الكوفي: عن هشام بن يوسف،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2026-07-27T08:18:55+03:00</dcterms:created>
  <dcterms:modified xsi:type="dcterms:W3CDTF">2026-07-27T08:18:55+03:00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