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الجويبارى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الجويبارى الهروي
</w:t>
      </w:r>
    </w:p>
    <w:p>
      <w:pPr/>
      <w:r>
        <w:rPr/>
        <w:t xml:space="preserve">محمد بن إبراهيم الجويبارى الهروي. عن مالك بن سليمان.</w:t>
      </w:r>
    </w:p>
    <w:p/>
    <w:p>
      <w:pPr/>
      <w:r>
        <w:rPr/>
        <w:t xml:space="preserve">قال أبو عبد الله بن مندة: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2026-07-27T13:26:16+03:00</dcterms:created>
  <dcterms:modified xsi:type="dcterms:W3CDTF">2026-07-27T13:26:16+03:00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