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الحمامي الأمير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الحمامي الأمير
</w:t>
      </w:r>
    </w:p>
    <w:p>
      <w:pPr/>
      <w:r>
        <w:rPr/>
        <w:t xml:space="preserve">محمد الحمامي الأمير. روى عن بكر بن سهل الدمياطي، وغيره، وبقى إلى بعد الستين وثلاثمائة.</w:t>
      </w:r>
    </w:p>
    <w:p/>
    <w:p>
      <w:pPr/>
      <w:r>
        <w:rPr/>
        <w:t xml:space="preserve">أدركه أبو نعيم.</w:t>
      </w:r>
    </w:p>
    <w:p/>
    <w:p>
      <w:pPr/>
      <w:r>
        <w:rPr/>
        <w:t xml:space="preserve">صدوق إلا أنه يترفض.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2026-07-27T14:13:13+03:00</dcterms:created>
  <dcterms:modified xsi:type="dcterms:W3CDTF">2026-07-27T14:13:13+03:00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