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بشر
</w:t>
      </w:r>
    </w:p>
    <w:p>
      <w:pPr/>
      <w:r>
        <w:rPr/>
        <w:t xml:space="preserve">محمد بن بشر. عن مالك بخبر منكر.</w:t>
      </w:r>
    </w:p>
    <w:p/>
    <w:p>
      <w:pPr/>
      <w:r>
        <w:rPr/>
        <w:t xml:space="preserve">قال الخطيب: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2026-07-27T09:41:28+03:00</dcterms:created>
  <dcterms:modified xsi:type="dcterms:W3CDTF">2026-07-27T09:41:28+03:00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