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سليمان السعيدى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سليمان السعيدى
</w:t>
      </w:r>
    </w:p>
    <w:p>
      <w:pPr/>
      <w:r>
        <w:rPr/>
        <w:t xml:space="preserve">محمد بن سليمان السعيدى. له في مناقب الصديق.</w:t>
      </w:r>
    </w:p>
    <w:p/>
    <w:p>
      <w:pPr/>
      <w:r>
        <w:rPr/>
        <w:t xml:space="preserve">رد الحاكم خبره لجهالته.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2026-07-27T08:13:32+03:00</dcterms:created>
  <dcterms:modified xsi:type="dcterms:W3CDTF">2026-07-27T08:13:32+03:00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