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عابد - بموحدة - البغدادي الخلال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عابد - بموحدة - البغدادي الخلال
</w:t>
      </w:r>
    </w:p>
    <w:p>
      <w:pPr/>
      <w:r>
        <w:rPr/>
        <w:t xml:space="preserve">محمد بن عابد - بموحدة - البغدادي الخلال. عن علي بن داود القنطرى بخبر باطل: أبعث على البراق، وعلى على ناقتي.</w:t>
      </w:r>
    </w:p>
    <w:p/>
    <w:p>
      <w:pPr/>
      <w:r>
        <w:rPr/>
        <w:t xml:space="preserve">حدث عنه عبيد الله ابن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2026-07-25T03:45:16+03:00</dcterms:created>
  <dcterms:modified xsi:type="dcterms:W3CDTF">2026-07-25T03:45:16+03:00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