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
</w:t>
      </w:r>
    </w:p>
    <w:p>
      <w:pPr/>
      <w:r>
        <w:rPr/>
        <w:t xml:space="preserve">محمد بن عبد العزيز. يعرف بمكي البردعى.</w:t>
      </w:r>
    </w:p>
    <w:p/>
    <w:p>
      <w:pPr/>
      <w:r>
        <w:rPr/>
        <w:t xml:space="preserve">يروي عن القاضي الابهري.</w:t>
      </w:r>
    </w:p>
    <w:p/>
    <w:p>
      <w:pPr/>
      <w:r>
        <w:rPr/>
        <w:t xml:space="preserve">قال الخطيب: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2026-07-27T13:18:18+03:00</dcterms:created>
  <dcterms:modified xsi:type="dcterms:W3CDTF">2026-07-27T13:18:18+03:00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