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فهم، والد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فهم، والد الحسين
</w:t>
      </w:r>
    </w:p>
    <w:p>
      <w:pPr/>
      <w:r>
        <w:rPr/>
        <w:t xml:space="preserve">محمد بن فهم، والد الحسين. كان في زمن البخاري.</w:t>
      </w:r>
    </w:p>
    <w:p/>
    <w:p>
      <w:pPr/>
      <w:r>
        <w:rPr/>
        <w:t xml:space="preserve">روى عنه ابنه حكاية ابن أبي داود وبذله المال لعلى بن المديني حتى تكلم في خبر جرير في الرؤية بأن قيس بن أبي حازم بوال على عقبيه أعرابي.</w:t>
      </w:r>
    </w:p>
    <w:p/>
    <w:p>
      <w:pPr/>
      <w:r>
        <w:rPr/>
        <w:t xml:space="preserve">قال أبو بكر الخطيب: هذا باطل، وقد نزه الله علي بن المديني عن 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2026-07-27T13:18:17+03:00</dcterms:created>
  <dcterms:modified xsi:type="dcterms:W3CDTF">2026-07-27T13:18:17+03:00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