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w:t>
      </w:r>
    </w:p>
    <w:p>
      <w:pPr>
        <w:jc w:val="start"/>
        <w:bidi/>
      </w:pPr>
      <w:r>
        <w:rPr>
          <w:rFonts w:ascii="arial" w:hAnsi="arial" w:eastAsia="arial" w:cs="arial"/>
          <w:sz w:val="28"/>
          <w:szCs w:val="28"/>
          <w:b w:val="1"/>
          <w:bCs w:val="1"/>
          <w:rtl/>
        </w:rPr>
        <w:t xml:space="preserve">محمد بن يحيى بن قيس المأربي
</w:t>
      </w:r>
    </w:p>
    <w:p>
      <w:pPr/>
      <w:r>
        <w:rPr/>
        <w:t xml:space="preserve">محمد بن يحيى بن قيس المأربي منكر الحديث.</w:t>
      </w:r>
    </w:p>
    <w:p/>
    <w:p>
      <w:pPr/>
      <w:r>
        <w:rPr/>
        <w:t xml:space="preserve">حدثنا محمد بن هارون بن حميد، حدثنا محمد بن أبان البلخي، حدثنا خطاب بن عمر الهمداني الصنعاني، حدثني محمد بن يحيى المأربي عن موسى بن عقبة عن نافع، عن ابن عمر عن النبي صلى الله عليه وسلم قال: أربع محفوظات وسبع ملعونات فأما المحفوظات فمكة والمدينة وبيت المقدس ونجران وأما الملعونات فبرذعة وصهب أو صهر وصعدة وأيافث ويكلا ودلان وعدن وهذا منكر بهذا الإسناد</w:t>
      </w:r>
    </w:p>
    <w:p/>
    <w:p>
      <w:pPr/>
      <w:r>
        <w:rPr/>
        <w:t xml:space="preserve">وحدثنا محمد بن الحسن البصري، حدثنا علي بن بحر البري، حدثنا محمد بن قيس المأربي، قال: سمعت أبي يحيى بن قيس يذكر عن ثمامة بن شراحيل عن سمي بن قيس عم شمير عن أبيض بن حمال أنه وفد إلى النبي صلى الله عليه وسلم يستقطعه الملح فأقطعه إياه فقال رجل يا رسول الله أتدري ما قطعت إنما الماء العد فرجعه رسول الله صلى الله عليه وسلم منه.</w:t>
      </w:r>
    </w:p>
    <w:p/>
    <w:p>
      <w:pPr/>
      <w:r>
        <w:rPr/>
        <w:t xml:space="preserve"> - وبإسناده؛ قال رجل يا رسول الله ما يحمي من الأراك قال: ما لم ينله أخفاف الإبل.</w:t>
      </w:r>
    </w:p>
    <w:p/>
    <w:p>
      <w:pPr/>
      <w:r>
        <w:rPr/>
        <w:t xml:space="preserve">قال الشيخ: وبهذا الإسناد غير هذين وإنما ذكرت محمد بن قيس لأن أحاديثه مظلمة منكرة.</w:t>
      </w:r>
    </w:p>
    <w:p>
      <w:pPr>
        <w:jc w:val="start"/>
        <w:bidi/>
      </w:pPr>
      <w:r>
        <w:rPr>
          <w:sz w:val="24"/>
          <w:szCs w:val="24"/>
          <w:b w:val="1"/>
          <w:bCs w:val="1"/>
          <w:rtl/>
        </w:rPr>
        <w:t xml:space="preserve">
الكامل في ضعفاء الرجال،(دار الكتب العلمية - بيروت،1997،ط 5،ج 7،ص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w:t>
      </w:r>
    </w:p>
    <w:p>
      <w:pPr/>
      <w:r>
        <w:rPr/>
        <w:t xml:space="preserve">محمد بن يحيى [د، ت] بن قيس المأربى </w:t>
      </w:r>
    </w:p>
    <w:p/>
    <w:p>
      <w:pPr/>
      <w:r>
        <w:rPr/>
        <w:t xml:space="preserve">[السبائى].</w:t>
      </w:r>
    </w:p>
    <w:p/>
    <w:p>
      <w:pPr/>
      <w:r>
        <w:rPr/>
        <w:t xml:space="preserve">قال ابن عدي: أحاديثه مظلمة منكرة.</w:t>
      </w:r>
    </w:p>
    <w:p/>
    <w:p>
      <w:pPr/>
      <w:r>
        <w:rPr/>
        <w:t xml:space="preserve">ووثقه الدارقطني.</w:t>
      </w:r>
    </w:p>
    <w:p/>
    <w:p>
      <w:pPr/>
      <w:r>
        <w:rPr/>
        <w:t xml:space="preserve">قال محمد بن أبان البلخي: حدثنا خطاب بن عمر الصفار، حدثني محمد بن يحيى المأربى، عن موسى بن عقبة، عن نافع، عن ابن عمر - مرفوعا: أربع محفوظات وسبع مغلوبات، فأما المحفوظات فمكة، والمدينة، وبيت المقدسي، ونجران.</w:t>
      </w:r>
    </w:p>
    <w:p/>
    <w:p>
      <w:pPr/>
      <w:r>
        <w:rPr/>
        <w:t xml:space="preserve">وأما المغلوبات فبرذعة وصهب أو صهر.</w:t>
      </w:r>
    </w:p>
    <w:p/>
    <w:p>
      <w:pPr/>
      <w:r>
        <w:rPr/>
        <w:t xml:space="preserve">وصعدة، وايافث، وبكلا، ودلان، وعدن.</w:t>
      </w:r>
    </w:p>
    <w:p/>
    <w:p>
      <w:pPr/>
      <w:r>
        <w:rPr/>
        <w:t xml:space="preserve">هذا باطل، فما أدرى من افتراه: خطاب أو شيخه؟ </w:t>
      </w:r>
    </w:p>
    <w:p>
      <w:pPr>
        <w:jc w:val="start"/>
        <w:bidi/>
      </w:pPr>
      <w:r>
        <w:rPr>
          <w:sz w:val="24"/>
          <w:szCs w:val="24"/>
          <w:b w:val="1"/>
          <w:bCs w:val="1"/>
          <w:rtl/>
        </w:rPr>
        <w:t xml:space="preserve">
ميزان الاعتدال في نقد الرجال،(دار المعرفة للطباعة والنشر، بيروت - لبنان،1963،ط 1،ج 4،ص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قيس المأربي
</w:t>
      </w:r>
    </w:p>
    <w:p>
      <w:pPr/>
      <w:r>
        <w:rPr/>
        <w:t xml:space="preserve">محمد بن يحيى بن قيس المأربي: قال ابن عدي: أحاديثه مظلمة منكرة. -د، ت-</w:t>
      </w:r>
    </w:p>
    <w:p>
      <w:pPr>
        <w:jc w:val="start"/>
        <w:bidi/>
      </w:pPr>
      <w:r>
        <w:rPr>
          <w:sz w:val="24"/>
          <w:szCs w:val="24"/>
          <w:b w:val="1"/>
          <w:bCs w:val="1"/>
          <w:rtl/>
        </w:rPr>
        <w:t xml:space="preserve">
ديوان الضعفاء،(مكتبة النهضة الحديثة - مكة،1967،ط 2،ج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قيس، المأربي، ثم السبئي، أبو عمر 
</w:t>
      </w:r>
    </w:p>
    <w:p>
      <w:pPr/>
      <w:r>
        <w:rPr/>
        <w:t xml:space="preserve">محمد بن يحيى بن قيس، المأربي، ثم السبئي، أبو عمر. </w:t>
      </w:r>
    </w:p>
    <w:p/>
    <w:p>
      <w:pPr/>
      <w:r>
        <w:rPr/>
        <w:t xml:space="preserve">سمع أباه.</w:t>
      </w:r>
    </w:p>
    <w:p/>
    <w:p>
      <w:pPr/>
      <w:r>
        <w:rPr/>
        <w:t xml:space="preserve">كناه لنا قتيبة.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قيس المأربي أبو عمر اليماني.
</w:t>
      </w:r>
    </w:p>
    <w:p>
      <w:pPr/>
      <w:r>
        <w:rPr/>
        <w:t xml:space="preserve">(د ت) محمد بن يحيى بن قيس المأربي أبو عمر اليماني. </w:t>
      </w:r>
    </w:p>
    <w:p/>
    <w:p>
      <w:pPr/>
      <w:r>
        <w:rPr/>
        <w:t xml:space="preserve">قال أبو أحمد الجرجاني: منكر الحديث، وأحاديثه مظلمة منكرة.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قيس الماربي أبو عمرو
</w:t>
      </w:r>
    </w:p>
    <w:p>
      <w:pPr/>
      <w:r>
        <w:rPr/>
        <w:t xml:space="preserve">محمد بن يحيى بن قيس الماربي أبو عمرو </w:t>
      </w:r>
    </w:p>
    <w:p/>
    <w:p>
      <w:pPr/>
      <w:r>
        <w:rPr/>
        <w:t xml:space="preserve">يروي عن أبيه روى عنه قتيبة بن سعيد</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قيس المأربي
</w:t>
      </w:r>
    </w:p>
    <w:p>
      <w:pPr/>
      <w:r>
        <w:rPr/>
        <w:t xml:space="preserve">محمد بن يحيى بن قيس المأربي </w:t>
      </w:r>
    </w:p>
    <w:p/>
    <w:p>
      <w:pPr/>
      <w:r>
        <w:rPr/>
        <w:t xml:space="preserve">قال ابن عدي منكر الحديث وأحاديثه مظلمة منكرة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2026-07-27T09:41:26+03:00</dcterms:created>
  <dcterms:modified xsi:type="dcterms:W3CDTF">2026-07-27T09:41:26+03:00</dcterms:modified>
</cp:coreProperties>
</file>

<file path=docProps/custom.xml><?xml version="1.0" encoding="utf-8"?>
<Properties xmlns="http://schemas.openxmlformats.org/officeDocument/2006/custom-properties" xmlns:vt="http://schemas.openxmlformats.org/officeDocument/2006/docPropsVTypes"/>
</file>