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
</w:t>
      </w:r>
    </w:p>
    <w:p>
      <w:pPr/>
      <w:r>
        <w:rPr/>
        <w:t xml:space="preserve">محمد بن يزيد [س]، أبو جعفر الادمى الخزاز العابد.</w:t>
      </w:r>
    </w:p>
    <w:p/>
    <w:p>
      <w:pPr/>
      <w:r>
        <w:rPr/>
        <w:t xml:space="preserve">عن ابن عيينة، وطبقته - فوثقه الدارقطني.</w:t>
      </w:r>
    </w:p>
    <w:p/>
    <w:p>
      <w:pPr/>
      <w:r>
        <w:rPr/>
        <w:t xml:space="preserve">وروى عنه النسائي، وابن صاعد.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الأدمي الخراز أبو جعفر البغدادي المقابري العابد
</w:t>
      </w:r>
    </w:p>
    <w:p>
      <w:pPr/>
      <w:r>
        <w:rPr/>
        <w:t xml:space="preserve">محمد بن يزيد الأدمي الخراز أبو جعفر البغدادي المقابري العابد </w:t>
      </w:r>
    </w:p>
    <w:p/>
    <w:p>
      <w:pPr/>
      <w:r>
        <w:rPr/>
        <w:t xml:space="preserve">عن ابن عيينة وابن فضيل وعنه النسائي وابن صاعد والحضرمي ثقة توفي 245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2026-07-27T13:15:12+03:00</dcterms:created>
  <dcterms:modified xsi:type="dcterms:W3CDTF">2026-07-27T13:15:12+03:00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