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يعقوب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يعقوب المدني
</w:t>
      </w:r>
    </w:p>
    <w:p>
      <w:pPr/>
      <w:r>
        <w:rPr/>
        <w:t xml:space="preserve">محمد بن يعقوب المدني. عن سعيد المقبري، وغيره.</w:t>
      </w:r>
    </w:p>
    <w:p/>
    <w:p>
      <w:pPr/>
      <w:r>
        <w:rPr/>
        <w:t xml:space="preserve">له مناكير.</w:t>
      </w:r>
    </w:p>
    <w:p/>
    <w:p>
      <w:pPr/>
      <w:r>
        <w:rPr/>
        <w:t xml:space="preserve">روى عنه عنبسة بن عبد الواحد، ويونس بن عبيد.</w:t>
      </w:r>
    </w:p>
    <w:p/>
    <w:p>
      <w:pPr/>
      <w:r>
        <w:rPr/>
        <w:t xml:space="preserve">ذكر له ابن عدي أحاديث منكرة لها شواهد.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يعقوب المدني
</w:t>
      </w:r>
    </w:p>
    <w:p>
      <w:pPr/>
      <w:r>
        <w:rPr/>
        <w:t xml:space="preserve">محمد بن يعقوب المدني: عن المقبري، وغيره، صاحب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2026-07-27T12:17:01+03:00</dcterms:created>
  <dcterms:modified xsi:type="dcterms:W3CDTF">2026-07-27T12:17:01+03:00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