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مسلم، والد الفضيل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مسلم، والد الفضيل
</w:t>
      </w:r>
    </w:p>
    <w:p>
      <w:pPr/>
      <w:r>
        <w:rPr/>
        <w:t xml:space="preserve">مسلم، والد الفضيل. له عن علي في النرد.</w:t>
      </w:r>
    </w:p>
    <w:p/>
    <w:p>
      <w:pPr/>
      <w:r>
        <w:rPr/>
        <w:t xml:space="preserve">تفرد عنه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2026-07-27T09:41:47+03:00</dcterms:created>
  <dcterms:modified xsi:type="dcterms:W3CDTF">2026-07-27T09:41:47+03:00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