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مسلمة بن الصلت
</w:t>
      </w:r>
    </w:p>
    <w:p>
      <w:pPr>
        <w:jc w:val="start"/>
        <w:bidi/>
      </w:pPr>
      <w:r>
        <w:rPr>
          <w:rFonts w:ascii="arial" w:hAnsi="arial" w:eastAsia="arial" w:cs="arial"/>
          <w:sz w:val="28"/>
          <w:szCs w:val="28"/>
          <w:b w:val="1"/>
          <w:bCs w:val="1"/>
          <w:rtl/>
        </w:rPr>
        <w:t xml:space="preserve">مسلمة بن الصلت
</w:t>
      </w:r>
    </w:p>
    <w:p>
      <w:pPr/>
      <w:r>
        <w:rPr/>
        <w:t xml:space="preserve">مسلمة بن الصلت. عن النضر بن معبد.</w:t>
      </w:r>
    </w:p>
    <w:p/>
    <w:p>
      <w:pPr/>
      <w:r>
        <w:rPr/>
        <w:t xml:space="preserve">قال أبو حاتم: متروك الحديث.</w:t>
      </w:r>
    </w:p>
    <w:p>
      <w:pPr>
        <w:jc w:val="start"/>
        <w:bidi/>
      </w:pPr>
      <w:r>
        <w:rPr>
          <w:sz w:val="24"/>
          <w:szCs w:val="24"/>
          <w:b w:val="1"/>
          <w:bCs w:val="1"/>
          <w:rtl/>
        </w:rPr>
        <w:t xml:space="preserve">
ميزان الاعتدال في نقد الرجال،(دار المعرفة للطباعة والنشر، بيروت - لبنان،1963،ط 1،ج 4،ص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الصلت
</w:t>
      </w:r>
    </w:p>
    <w:p>
      <w:pPr/>
      <w:r>
        <w:rPr/>
        <w:t xml:space="preserve">مسلمة بن الصلت: عن النضر بن معبد، قال أبو حاتم: متروك.</w:t>
      </w:r>
    </w:p>
    <w:p>
      <w:pPr>
        <w:jc w:val="start"/>
        <w:bidi/>
      </w:pPr>
      <w:r>
        <w:rPr>
          <w:sz w:val="24"/>
          <w:szCs w:val="24"/>
          <w:b w:val="1"/>
          <w:bCs w:val="1"/>
          <w:rtl/>
        </w:rPr>
        <w:t xml:space="preserve">
ديوان الضعفاء،(مكتبة النهضة الحديثة - مكة،1967،ط 2،ج 1،ص 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الصلت، الشيباني 
</w:t>
      </w:r>
    </w:p>
    <w:p>
      <w:pPr/>
      <w:r>
        <w:rPr/>
        <w:t xml:space="preserve">مسلمة بن الصلت، الشيباني. </w:t>
      </w:r>
    </w:p>
    <w:p/>
    <w:p>
      <w:pPr/>
      <w:r>
        <w:rPr/>
        <w:t xml:space="preserve">سمع النضر بن معبد، سمع منه ابن حنبل، وسمع عمارة بن أبي حفصة.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الصلت الشيباني
</w:t>
      </w:r>
    </w:p>
    <w:p>
      <w:pPr/>
      <w:r>
        <w:rPr/>
        <w:t xml:space="preserve">مسلمة بن الصلت الشيباني </w:t>
      </w:r>
    </w:p>
    <w:p/>
    <w:p>
      <w:pPr/>
      <w:r>
        <w:rPr/>
        <w:t xml:space="preserve">يروي عن النضر بن معبد وعمارة بن أبي حفصة روى عنه أحمد بن حنبل رحمه الله</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الصلت الشيباني
</w:t>
      </w:r>
    </w:p>
    <w:p>
      <w:pPr/>
      <w:r>
        <w:rPr/>
        <w:t xml:space="preserve">مسلمة بن الصلت الشيباني </w:t>
      </w:r>
    </w:p>
    <w:p/>
    <w:p>
      <w:pPr/>
      <w:r>
        <w:rPr/>
        <w:t xml:space="preserve">يروي عن النضر بن معبد قال أبو حاتم الرازي متروك الحديث وقال الأزدي ضعيف الحديث</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مسلمة بن الصلت الشيباني
</w:t>
      </w:r>
    </w:p>
    <w:p>
      <w:pPr/>
      <w:r>
        <w:rPr/>
        <w:t xml:space="preserve">مسلمة بن الصلت الشيباني </w:t>
      </w:r>
    </w:p>
    <w:p/>
    <w:p>
      <w:pPr/>
      <w:r>
        <w:rPr/>
        <w:t xml:space="preserve">روى عن النضر بن معبد روى عنه أبو حجر عمرو بن رافع سمعت أبي يقول ذلك نا عبد الرحمن قال سئل أبي عنه فقال شيخ بصري متروك الحديث.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2026-07-27T04:22:06+03:00</dcterms:created>
  <dcterms:modified xsi:type="dcterms:W3CDTF">2026-07-27T04:22:06+03:00</dcterms:modified>
</cp:coreProperties>
</file>

<file path=docProps/custom.xml><?xml version="1.0" encoding="utf-8"?>
<Properties xmlns="http://schemas.openxmlformats.org/officeDocument/2006/custom-properties" xmlns:vt="http://schemas.openxmlformats.org/officeDocument/2006/docPropsVTypes"/>
</file>