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منقر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منقر بن الحكم
</w:t>
      </w:r>
    </w:p>
    <w:p>
      <w:pPr/>
      <w:r>
        <w:rPr/>
        <w:t xml:space="preserve">منقر بن الحكم. كذا وقع في موضوعات ابن؟ ؟ ؟ ؟ ؟ ؟ ولا يدري من ذا، ولعله وضع هذا، قال: حدثنا ابن لهيعة، عن أبيه،.</w:t>
      </w:r>
    </w:p>
    <w:p/>
    <w:p>
      <w:pPr/>
      <w:r>
        <w:rPr/>
        <w:t xml:space="preserve">أبي الزبير، عن جابر، قال: كانت جنية تأتى النبي صلى الله عليه وسلم في؟ ؟ ؟ ء منهم، فأبطأت عليه، فأتت، فقال: ما أبطأ بك؟ قالت: مات لنا ميت بالهند، فذهبت فرأيت في طريقي إبليس يصلى على صخرة، فقلت: ما حملك على أن أضللت آدم؟ قال: دعى هذا عنك.</w:t>
      </w:r>
    </w:p>
    <w:p/>
    <w:p>
      <w:pPr/>
      <w:r>
        <w:rPr/>
        <w:t xml:space="preserve">قلت: تصلى، وأنت أنت! قال: إنى لارجو من ربى إذا أبر قسمه أن يغفر لى.</w:t>
      </w:r>
    </w:p>
    <w:p/>
    <w:p>
      <w:pPr/>
      <w:r>
        <w:rPr/>
        <w:t xml:space="preserve">فما ضحك رسول الله صلى الله عليه وسلم </w:t>
      </w:r>
    </w:p>
    <w:p/>
    <w:p>
      <w:pPr/>
      <w:r>
        <w:rPr/>
        <w:t xml:space="preserve">[ضحكه] يومئذ.</w:t>
      </w:r>
    </w:p>
    <w:p/>
    <w:p>
      <w:pPr/>
      <w:r>
        <w:rPr/>
        <w:t xml:space="preserve">قال ابن عدى: حدثنا عبد المؤمن بن أحمد، حدثنا منقر، فذكره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2026-07-27T12:39:59+03:00</dcterms:created>
  <dcterms:modified xsi:type="dcterms:W3CDTF">2026-07-27T12:39:59+03:00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