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مهلهل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مهلهل العبدي
</w:t>
      </w:r>
    </w:p>
    <w:p>
      <w:pPr/>
      <w:r>
        <w:rPr/>
        <w:t xml:space="preserve">مهلهل العبدي. عن كديرة بن صالح الهجرى.</w:t>
      </w:r>
    </w:p>
    <w:p/>
    <w:p>
      <w:pPr/>
      <w:r>
        <w:rPr/>
        <w:t xml:space="preserve">قال البخاري: مجهولان، وحديثهما منكر.</w:t>
      </w:r>
    </w:p>
    <w:p/>
    <w:p>
      <w:pPr/>
      <w:r>
        <w:rPr/>
        <w:t xml:space="preserve">الجعفي، حدثنا عبيد الله، أخبرنا مهلهل، عن كديرة الهجرى - أن أبا ذر أسند ظهره إلى الكعبة، ثم قال: أيها الناس، هلموا أحدثكم ما سمعت من نبيكم، سمعت رسول الله صلى الله عليه وسلم يقول لعلى كلمات: اللهم أعنه، واستعن به، اللهم انصره، وانتصر به، فإنه عبدك وأخو رسولك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2026-07-27T09:41:19+03:00</dcterms:created>
  <dcterms:modified xsi:type="dcterms:W3CDTF">2026-07-27T09:41:19+03:00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