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المغيرة
</w:t>
      </w:r>
    </w:p>
    <w:p>
      <w:pPr>
        <w:jc w:val="start"/>
        <w:bidi/>
      </w:pPr>
      <w:r>
        <w:rPr>
          <w:rFonts w:ascii="arial" w:hAnsi="arial" w:eastAsia="arial" w:cs="arial"/>
          <w:sz w:val="28"/>
          <w:szCs w:val="28"/>
          <w:b w:val="1"/>
          <w:bCs w:val="1"/>
          <w:rtl/>
        </w:rPr>
        <w:t xml:space="preserve">موسى بن المغيرة
</w:t>
      </w:r>
    </w:p>
    <w:p>
      <w:pPr/>
      <w:r>
        <w:rPr/>
        <w:t xml:space="preserve">موسى بن المغيرة. عن أبي موسى الصفار.</w:t>
      </w:r>
    </w:p>
    <w:p/>
    <w:p>
      <w:pPr/>
      <w:r>
        <w:rPr/>
        <w:t xml:space="preserve">مجهول.</w:t>
      </w:r>
    </w:p>
    <w:p/>
    <w:p>
      <w:pPr/>
      <w:r>
        <w:rPr/>
        <w:t xml:space="preserve">قلت: وشيخه لا يعرف.</w:t>
      </w:r>
    </w:p>
    <w:p/>
    <w:p>
      <w:pPr/>
      <w:r>
        <w:rPr/>
        <w:t xml:space="preserve">قرأت على زينب بنت عبد الله، أخبركم أبو عبد الله الحافظ، أخبرنا أبو جعفر الصيدلانى، أخبرنا محمود بن إسماعيل حضورا أخبرنا ابن شاذان، أخبرنا القتاب، أخبرنا ابن أبي عاصم، حدثنا محمد بن أبي بكر المقدمي، حدثنا موسى بن المغيرة الزقاق، حدثنا أبو موسى الصفار، قال: سألت ابن عباس، أي الصدقة أفضل؟ قال: سئل رسول الله صلى الله عليه وسلم أي الصدقة أفضل؟ قال: الماء.</w:t>
      </w:r>
    </w:p>
    <w:p/>
    <w:p>
      <w:pPr/>
      <w:r>
        <w:rPr/>
        <w:t xml:space="preserve">ألا ترى أن أهل النار إذا استغاثوا بأهل الجنة قالوا: أفيضوا علينا من الماء أو مما رزقكم الله.</w:t>
      </w:r>
    </w:p>
    <w:p>
      <w:pPr>
        <w:jc w:val="start"/>
        <w:bidi/>
      </w:pPr>
      <w:r>
        <w:rPr>
          <w:sz w:val="24"/>
          <w:szCs w:val="24"/>
          <w:b w:val="1"/>
          <w:bCs w:val="1"/>
          <w:rtl/>
        </w:rPr>
        <w:t xml:space="preserve">
ميزان الاعتدال في نقد الرجال،(دار المعرفة للطباعة والنشر، بيروت - لبنان،1963،ط 1،ج 4،ص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المغيرة
</w:t>
      </w:r>
    </w:p>
    <w:p>
      <w:pPr/>
      <w:r>
        <w:rPr/>
        <w:t xml:space="preserve">موسى بن المغيرة: عن أبي موسى الصفار: مجهول.</w:t>
      </w:r>
    </w:p>
    <w:p>
      <w:pPr>
        <w:jc w:val="start"/>
        <w:bidi/>
      </w:pPr>
      <w:r>
        <w:rPr>
          <w:sz w:val="24"/>
          <w:szCs w:val="24"/>
          <w:b w:val="1"/>
          <w:bCs w:val="1"/>
          <w:rtl/>
        </w:rPr>
        <w:t xml:space="preserve">
ديوان الضعفاء،(مكتبة النهضة الحديثة - مكة،1967،ط 2،ج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المغيرة
</w:t>
      </w:r>
    </w:p>
    <w:p>
      <w:pPr/>
      <w:r>
        <w:rPr/>
        <w:t xml:space="preserve">موسى بن المغيرة </w:t>
      </w:r>
    </w:p>
    <w:p/>
    <w:p>
      <w:pPr/>
      <w:r>
        <w:rPr/>
        <w:t xml:space="preserve">عن أبي موسى الصفار 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المغيرة
</w:t>
      </w:r>
    </w:p>
    <w:p>
      <w:pPr/>
      <w:r>
        <w:rPr/>
        <w:t xml:space="preserve">موسى بن المغيرة </w:t>
      </w:r>
    </w:p>
    <w:p/>
    <w:p>
      <w:pPr/>
      <w:r>
        <w:rPr/>
        <w:t xml:space="preserve">روى عن أبي موسى الصفار عن بن عباس روى عنه نصر بن علي الجهضمي نا عبد الرحمن قال سألت أبي عنه فقال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2026-07-27T11:30:40+03:00</dcterms:created>
  <dcterms:modified xsi:type="dcterms:W3CDTF">2026-07-27T11:30:40+03:00</dcterms:modified>
</cp:coreProperties>
</file>

<file path=docProps/custom.xml><?xml version="1.0" encoding="utf-8"?>
<Properties xmlns="http://schemas.openxmlformats.org/officeDocument/2006/custom-properties" xmlns:vt="http://schemas.openxmlformats.org/officeDocument/2006/docPropsVTypes"/>
</file>