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موسى الفروى
</w:t>
      </w:r>
    </w:p>
    <w:p>
      <w:pPr>
        <w:jc w:val="start"/>
        <w:bidi/>
      </w:pPr>
      <w:r>
        <w:rPr>
          <w:rFonts w:ascii="arial" w:hAnsi="arial" w:eastAsia="arial" w:cs="arial"/>
          <w:sz w:val="28"/>
          <w:szCs w:val="28"/>
          <w:b w:val="1"/>
          <w:bCs w:val="1"/>
          <w:rtl/>
        </w:rPr>
        <w:t xml:space="preserve">هارون بن موسى الفروى
</w:t>
      </w:r>
    </w:p>
    <w:p>
      <w:pPr/>
      <w:r>
        <w:rPr/>
        <w:t xml:space="preserve">هارون بن موسى الفروى. شيخ صدوق من شيوخ النسائي.</w:t>
      </w:r>
    </w:p>
    <w:p/>
    <w:p>
      <w:pPr/>
      <w:r>
        <w:rPr/>
        <w:t xml:space="preserve">روى الساجي، وابن ناجية عنه، عن أبي ضمرة، عن حميد، عن أنس، عن النبي صلى الله عليه وسلم، قال: إن الله يحجب التوبة عن كل صاحب بدعة.</w:t>
      </w:r>
    </w:p>
    <w:p/>
    <w:p>
      <w:pPr/>
      <w:r>
        <w:rPr/>
        <w:t xml:space="preserve">هذا منكر.</w:t>
      </w:r>
    </w:p>
    <w:p>
      <w:pPr>
        <w:jc w:val="start"/>
        <w:bidi/>
      </w:pPr>
      <w:r>
        <w:rPr>
          <w:sz w:val="24"/>
          <w:szCs w:val="24"/>
          <w:b w:val="1"/>
          <w:bCs w:val="1"/>
          <w:rtl/>
        </w:rPr>
        <w:t xml:space="preserve">
ميزان الاعتدال في نقد الرجال،(دار المعرفة للطباعة والنشر، بيروت - لبنان،1963،ط 1،ج 4،ص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بن أبي علقمة الفروي
</w:t>
      </w:r>
    </w:p>
    <w:p>
      <w:pPr/>
      <w:r>
        <w:rPr/>
        <w:t xml:space="preserve">هارون بن موسى بن أبي علقمة الفروي </w:t>
      </w:r>
    </w:p>
    <w:p/>
    <w:p>
      <w:pPr/>
      <w:r>
        <w:rPr/>
        <w:t xml:space="preserve">عن أبيه ومحمد بن فليح وأبي ضمرة وعنه الترمذي والنسائي وابن صاعد صدوق مات 252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الفروي أبو علقمة وإسحاق بن محمد وهارون بن موسى
</w:t>
      </w:r>
    </w:p>
    <w:p>
      <w:pPr/>
      <w:r>
        <w:rPr/>
        <w:t xml:space="preserve">الفروي أبو علقمة وإسحاق بن محمد وهارون بن موسى </w:t>
      </w:r>
    </w:p>
    <w:p/>
    <w:p>
      <w:pPr/>
      <w:r>
        <w:rPr/>
        <w:t xml:space="preserve">الفروي أبو علقمة وإسحاق بن محمد وهارون بن موسى 2957 319 5922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بن أبي علقمة عبد الله بن محمد بن عبد الله بن أبي فروة العدوي، أبو موسى المدني
</w:t>
      </w:r>
    </w:p>
    <w:p>
      <w:pPr/>
      <w:r>
        <w:rPr/>
        <w:t xml:space="preserve">(ت سي) هارون بن موسى بن أبي علقمة عبد الله بن محمد بن عبد الله بن أبي فروة العدوي، أبو موسى المدني، مولى آل عثمان بن عفان رضي الله عنه. </w:t>
      </w:r>
    </w:p>
    <w:p/>
    <w:p>
      <w:pPr/>
      <w:r>
        <w:rPr/>
        <w:t xml:space="preserve">قال ابن منده: ولد سنة أربع وسبعين ومائة، وطلب العلم سنة تسع وثمانين.</w:t>
      </w:r>
    </w:p>
    <w:p/>
    <w:p>
      <w:pPr/>
      <w:r>
        <w:rPr/>
        <w:t xml:space="preserve">وقال مسلمة بن قاسم: توفي سنة ثلاث وخمسين، ثقة.</w:t>
      </w:r>
    </w:p>
    <w:p/>
    <w:p>
      <w:pPr/>
      <w:r>
        <w:rPr/>
        <w:t xml:space="preserve">ولما ذكره ابن الأخضر نسبه: هارون بن موسى بن عبد الله بن محمد بن عبد الله بن محمد بن أبي فروة، كما ذكره في الكمال.</w:t>
      </w:r>
    </w:p>
    <w:p/>
    <w:p>
      <w:pPr/>
      <w:r>
        <w:rPr/>
        <w:t xml:space="preserve">وكذا ذكره الصريفيني، قال ابن الأخضر: روى عنه أبو عبد الله محمد بن إسماعيل في صحيحه، كذا قال، لم أر له متابعا، فينظر.</w:t>
      </w:r>
    </w:p>
    <w:p/>
    <w:p>
      <w:pPr/>
      <w:r>
        <w:rPr/>
        <w:t xml:space="preserve">وفي كتاب الجرح والتعديل عن الدارقطني: هارون بن موسى الفروي ثقة، وأبوه ثقة.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الفروي أبو موسى
</w:t>
      </w:r>
    </w:p>
    <w:p>
      <w:pPr/>
      <w:r>
        <w:rPr/>
        <w:t xml:space="preserve">هارون بن موسى الفروي أبو موسى </w:t>
      </w:r>
    </w:p>
    <w:p/>
    <w:p>
      <w:pPr/>
      <w:r>
        <w:rPr/>
        <w:t xml:space="preserve">يروي عن أبي ضمرة عن يحيى بن سعيد حدثنا عنه زكريا بن يحيى الساجي وغيره من شيوخنا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بن أبي علقمة الفروي المديني
</w:t>
      </w:r>
    </w:p>
    <w:p>
      <w:pPr/>
      <w:r>
        <w:rPr/>
        <w:t xml:space="preserve">هارون بن موسى بن أبي علقمة الفروي المديني </w:t>
      </w:r>
    </w:p>
    <w:p/>
    <w:p>
      <w:pPr/>
      <w:r>
        <w:rPr/>
        <w:t xml:space="preserve">روى عن جده أبي علقمة عبد الله بن محمد بن عبد الله بن أبي فروة المدني وأبي ضمرة ومحمد بن فليح وسعد بن سعيد الهديري روى عنه أبي سمعت أبي يقول ذلك. نا عبد الرحمن قال سألت أبي عنه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2026-07-27T08:24:41+03:00</dcterms:created>
  <dcterms:modified xsi:type="dcterms:W3CDTF">2026-07-27T08:24:41+03:00</dcterms:modified>
</cp:coreProperties>
</file>

<file path=docProps/custom.xml><?xml version="1.0" encoding="utf-8"?>
<Properties xmlns="http://schemas.openxmlformats.org/officeDocument/2006/custom-properties" xmlns:vt="http://schemas.openxmlformats.org/officeDocument/2006/docPropsVTypes"/>
</file>