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حكيم
</w:t>
      </w:r>
    </w:p>
    <w:p>
      <w:pPr/>
      <w:r>
        <w:rPr/>
        <w:t xml:space="preserve">وهب بن حكيم. عن ابن سيرين.</w:t>
      </w:r>
    </w:p>
    <w:p/>
    <w:p>
      <w:pPr/>
      <w:r>
        <w:rPr/>
        <w:t xml:space="preserve">لا يكاد يعرف.</w:t>
      </w:r>
    </w:p>
    <w:p/>
    <w:p>
      <w:pPr/>
      <w:r>
        <w:rPr/>
        <w:t xml:space="preserve">قال العقيلي: لا يتابع على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2026-07-27T08:59:15+03:00</dcterms:created>
  <dcterms:modified xsi:type="dcterms:W3CDTF">2026-07-27T08:59:15+03:00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