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مسلم
</w:t>
      </w:r>
    </w:p>
    <w:p>
      <w:pPr/>
      <w:r>
        <w:rPr/>
        <w:t xml:space="preserve">يحيى بن مسلم. شيخ من أشياخ بقية.</w:t>
      </w:r>
    </w:p>
    <w:p/>
    <w:p>
      <w:pPr/>
      <w:r>
        <w:rPr/>
        <w:t xml:space="preserve">لا يعرف، ولا يعتمد عليه، وخبره باطل.</w:t>
      </w:r>
    </w:p>
    <w:p/>
    <w:p>
      <w:pPr/>
      <w:r>
        <w:rPr/>
        <w:t xml:space="preserve">قال أبو همام السكوني: حدثنا بقية، حدثنا يحيى بن مسلم، حدثنا أبو الزبير، عن جابر - مرفوعا: من أكرم أخاه المسلم فإنما أكرم الله عزوجل.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2026-07-27T09:41:18+03:00</dcterms:created>
  <dcterms:modified xsi:type="dcterms:W3CDTF">2026-07-27T09:41:18+03:00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