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القدسي
</w:t>
      </w:r>
    </w:p>
    <w:p>
      <w:pPr>
        <w:jc w:val="start"/>
        <w:bidi/>
      </w:pPr>
      <w:r>
        <w:rPr>
          <w:rFonts w:ascii="arial" w:hAnsi="arial" w:eastAsia="arial" w:cs="arial"/>
          <w:sz w:val="28"/>
          <w:szCs w:val="28"/>
          <w:b w:val="1"/>
          <w:bCs w:val="1"/>
          <w:rtl/>
        </w:rPr>
        <w:t xml:space="preserve">إلياس القدسي
</w:t>
      </w:r>
    </w:p>
    <w:p>
      <w:pPr/>
      <w:r>
        <w:rPr/>
        <w:t xml:space="preserve">إلياس القدسي  الياس عبده القدسي: من اعضاء المجمع العلمي العربي بدمشق. مولده وفاته فيها. تعلم الفرنسية واليونانية القديمة والحديثة. وعين قنصلآ لليونان والبرتغال في دمشق إلى قبيل وفاته. له نحو 20 قصة منها قصص تمثيلية طبع بعضها. وله منظومات بالشعر العامي تقع في مجلد كبير، ترجم في بعضها قصصا عن لافونتين (Lafontaine) وله رسالة في (مسك الدفاتر - ط) على طريقة هو واضعها. وجمع نحو ثلاثة آلاف من الأمثال الدارجة وقابلها بما يماثلها في اللغات الأوربية</w:t>
      </w:r>
    </w:p>
    <w:p>
      <w:pPr>
        <w:jc w:val="start"/>
        <w:bidi/>
      </w:pPr>
      <w:r>
        <w:rPr>
          <w:sz w:val="24"/>
          <w:szCs w:val="24"/>
          <w:b w:val="1"/>
          <w:bCs w:val="1"/>
          <w:rtl/>
        </w:rPr>
        <w:t xml:space="preserve">
الأعلام،(دار العلم للملايين - بيروت،2002،ط 15،ج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2026-07-27T08:59:03+03:00</dcterms:created>
  <dcterms:modified xsi:type="dcterms:W3CDTF">2026-07-27T08:59:03+03:00</dcterms:modified>
</cp:coreProperties>
</file>

<file path=docProps/custom.xml><?xml version="1.0" encoding="utf-8"?>
<Properties xmlns="http://schemas.openxmlformats.org/officeDocument/2006/custom-properties" xmlns:vt="http://schemas.openxmlformats.org/officeDocument/2006/docPropsVTypes"/>
</file>