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بن هشام القرقسانى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هشام القرقسانى
</w:t>
      </w:r>
    </w:p>
    <w:p>
      <w:pPr/>
      <w:r>
        <w:rPr/>
        <w:t xml:space="preserve">يعيش بن هشام القرقسانى. عن مالك بخبر موضوع.</w:t>
      </w:r>
    </w:p>
    <w:p/>
    <w:p>
      <w:pPr/>
      <w:r>
        <w:rPr/>
        <w:t xml:space="preserve">ضعفه ابن عساكر.</w:t>
      </w:r>
    </w:p>
    <w:p/>
    <w:p>
      <w:pPr/>
      <w:r>
        <w:rPr/>
        <w:t xml:space="preserve">قلت: والرواى عنه مجهول، فأحدهما وضع الحديث الذي عن مالك عن نافع عن ابن عمر: كنا عند رسول الله صلى الله عليه وسلم فأهدى له سفرجل فأعطى أصحابه واحدة واحدة.</w:t>
      </w:r>
    </w:p>
    <w:p/>
    <w:p>
      <w:pPr/>
      <w:r>
        <w:rPr/>
        <w:t xml:space="preserve">وفى لفظ أعطاهن معاوية وقال: تلقاني بهن في الجنة.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هشام، القرقساني 
</w:t>
      </w:r>
    </w:p>
    <w:p>
      <w:pPr/>
      <w:r>
        <w:rPr/>
        <w:t xml:space="preserve">يعيش بن هشام، القرقساني. </w:t>
      </w:r>
    </w:p>
    <w:p/>
    <w:p>
      <w:pPr/>
      <w:r>
        <w:rPr/>
        <w:t xml:space="preserve">روى عن عبيد الله بن عمرو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2026-07-25T07:26:14+03:00</dcterms:created>
  <dcterms:modified xsi:type="dcterms:W3CDTF">2026-07-25T07:26:14+03:00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