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سحبان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سحبان
</w:t>
      </w:r>
    </w:p>
    <w:p>
      <w:pPr/>
      <w:r>
        <w:rPr/>
        <w:t xml:space="preserve">سفيان بن سحبان سفيان بن سحبان.</w:t>
      </w:r>
    </w:p>
    <w:p/>
    <w:p>
      <w:pPr/>
      <w:r>
        <w:rPr/>
        <w:t xml:space="preserve">قال ابن النديم في ’’الفهرست’’: سفيان بن سحبان من أصحاب الرأي، وكان فقيها ومتكلما.</w:t>
      </w:r>
    </w:p>
    <w:p/>
    <w:p>
      <w:pPr/>
      <w:r>
        <w:rPr/>
        <w:t xml:space="preserve">وله من الكتب كتاب ’’العلل’’.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2026-07-27T10:53:47+03:00</dcterms:created>
  <dcterms:modified xsi:type="dcterms:W3CDTF">2026-07-27T10:53:47+03:00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