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حميد
</w:t>
      </w:r>
    </w:p>
    <w:p>
      <w:pPr/>
      <w:r>
        <w:rPr/>
        <w:t xml:space="preserve">أم حميد [د] .</w:t>
      </w:r>
    </w:p>
    <w:p/>
    <w:p>
      <w:pPr/>
      <w:r>
        <w:rPr/>
        <w:t xml:space="preserve">عن عائشة.</w:t>
      </w:r>
    </w:p>
    <w:p/>
    <w:p>
      <w:pPr/>
      <w:r>
        <w:rPr/>
        <w:t xml:space="preserve">المغربون الذين يشترك فيهم الجن.</w:t>
      </w:r>
    </w:p>
    <w:p/>
    <w:p>
      <w:pPr/>
      <w:r>
        <w:rPr/>
        <w:t xml:space="preserve">روى ابن جريج عن أبيه عنها.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2026-07-27T13:36:12+03:00</dcterms:created>
  <dcterms:modified xsi:type="dcterms:W3CDTF">2026-07-27T13:36:12+03:00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