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عمر
</w:t>
      </w:r>
    </w:p>
    <w:p>
      <w:pPr/>
      <w:r>
        <w:rPr/>
        <w:t xml:space="preserve">أم عمر [س] .</w:t>
      </w:r>
    </w:p>
    <w:p/>
    <w:p>
      <w:pPr/>
      <w:r>
        <w:rPr/>
        <w:t xml:space="preserve">عن أبيها عبد الله بن الزبير.</w:t>
      </w:r>
    </w:p>
    <w:p/>
    <w:p>
      <w:pPr/>
      <w:r>
        <w:rPr/>
        <w:t xml:space="preserve">تفردت عنها معاذة العدوية في تحريم الحرير.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2026-07-27T09:05:14+03:00</dcterms:created>
  <dcterms:modified xsi:type="dcterms:W3CDTF">2026-07-27T09:05:14+03:00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