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القباوي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القباوي
</w:t>
      </w:r>
    </w:p>
    <w:p>
      <w:pPr/>
      <w:r>
        <w:rPr/>
        <w:t xml:space="preserve">محمد بن محمد القباوي محمد بن محمد بن محمد.</w:t>
      </w:r>
    </w:p>
    <w:p/>
    <w:p>
      <w:pPr/>
      <w:r>
        <w:rPr/>
        <w:t xml:space="preserve">نزيل مرغينان.</w:t>
      </w:r>
    </w:p>
    <w:p/>
    <w:p>
      <w:pPr/>
      <w:r>
        <w:rPr/>
        <w:t xml:space="preserve">له ’’الجامع الكبير’’ ونظم ’’الجامع الصغير’’.</w:t>
      </w:r>
    </w:p>
    <w:p/>
    <w:p>
      <w:pPr/>
      <w:r>
        <w:rPr/>
        <w:t xml:space="preserve">وبرع في الخلاف وعلم الجدل.</w:t>
      </w:r>
    </w:p>
    <w:p/>
    <w:p>
      <w:pPr/>
      <w:r>
        <w:rPr/>
        <w:t xml:space="preserve">مات بعد سنة وست وعشرين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2026-07-26T04:48:24+03:00</dcterms:created>
  <dcterms:modified xsi:type="dcterms:W3CDTF">2026-07-26T04:48:24+03:00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