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بن الحسن المصري
</w:t>
      </w:r>
    </w:p>
    <w:p>
      <w:pPr>
        <w:jc w:val="start"/>
        <w:bidi/>
      </w:pPr>
      <w:r>
        <w:rPr>
          <w:rFonts w:ascii="arial" w:hAnsi="arial" w:eastAsia="arial" w:cs="arial"/>
          <w:sz w:val="28"/>
          <w:szCs w:val="28"/>
          <w:b w:val="1"/>
          <w:bCs w:val="1"/>
          <w:rtl/>
        </w:rPr>
        <w:t xml:space="preserve">زيد بن الحسن المصري
</w:t>
      </w:r>
    </w:p>
    <w:p>
      <w:pPr/>
      <w:r>
        <w:rPr/>
        <w:t xml:space="preserve">زيد بن الحسن المصري كان يسكن سوق بربر بمصر قاله الدارقطني وقال إنه مجهول</w:t>
      </w:r>
    </w:p>
    <w:p/>
    <w:p>
      <w:pPr/>
      <w:r>
        <w:rPr/>
        <w:t xml:space="preserve">له عن مالك عن نافع عن ابن عمر وعن مالك عن ابن شهاب عن عروة عن عائشة يأتي له في ترجمة محمد بن كامل</w:t>
      </w:r>
    </w:p>
    <w:p/>
    <w:p>
      <w:pPr/>
      <w:r>
        <w:rPr/>
        <w:t xml:space="preserve">وروى الحسن بن إسماعيل الصواف في الرواة عن مالك عن ابن شهاب عن عروة عن عائشة قال ما نظرت إلى فرج رسول الله قط وما نظر رسول الله صلى الله عليه وسلم إلى فرجي قط رواهما عنه محمد بن كامل بن ميمون الزيات وروى عنه غيره</w:t>
      </w:r>
    </w:p>
    <w:p>
      <w:pPr>
        <w:jc w:val="start"/>
        <w:bidi/>
      </w:pPr>
      <w:r>
        <w:rPr>
          <w:sz w:val="24"/>
          <w:szCs w:val="24"/>
          <w:b w:val="1"/>
          <w:bCs w:val="1"/>
          <w:rtl/>
        </w:rPr>
        <w:t xml:space="preserve">
ذيل على ميزان الاعتدال،(دار الكتب العلمية - بيروت،1995،ط 1،ج 1،ص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2026-07-27T09:37:58+03:00</dcterms:created>
  <dcterms:modified xsi:type="dcterms:W3CDTF">2026-07-27T09:37:58+03:00</dcterms:modified>
</cp:coreProperties>
</file>

<file path=docProps/custom.xml><?xml version="1.0" encoding="utf-8"?>
<Properties xmlns="http://schemas.openxmlformats.org/officeDocument/2006/custom-properties" xmlns:vt="http://schemas.openxmlformats.org/officeDocument/2006/docPropsVTypes"/>
</file>