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سنان
</w:t>
      </w:r>
    </w:p>
    <w:p>
      <w:pPr/>
      <w:r>
        <w:rPr/>
        <w:t xml:space="preserve">إبراهيم بن سنان وفي لسان الميزان: ذكره علي بن الحكم في رجال الشيعة من أصحاب جعفر الصادق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2026-07-27T10:28:45+03:00</dcterms:created>
  <dcterms:modified xsi:type="dcterms:W3CDTF">2026-07-27T10:28:45+03:00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