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بدر بن محمد بن عبد الله بن علي بن كثير: من سلاطين الدولة الكثيرية في حضرموت، ولد بها في (شبام) ونشأ نشأة علمية، وولاه صاحب عدن إمارة (الشحر) فأقام بها إلى أن مات عمه السلطان بدر بن عبد الله صاحب ظفار وشبام، فانتقل إلى شبام، واستمر فيها سلطانا إلى ان توفى</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2026-07-24T19:07:58+03:00</dcterms:created>
  <dcterms:modified xsi:type="dcterms:W3CDTF">2026-07-24T19:07:58+03:00</dcterms:modified>
</cp:coreProperties>
</file>

<file path=docProps/custom.xml><?xml version="1.0" encoding="utf-8"?>
<Properties xmlns="http://schemas.openxmlformats.org/officeDocument/2006/custom-properties" xmlns:vt="http://schemas.openxmlformats.org/officeDocument/2006/docPropsVTypes"/>
</file>