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البجلي الخزار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البجلي الخزار
</w:t>
      </w:r>
    </w:p>
    <w:p>
      <w:pPr/>
      <w:r>
        <w:rPr/>
        <w:t xml:space="preserve">أبو جعفر البجلي الخزار اسمه محمد بن الوليد.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2026-07-27T17:44:51+03:00</dcterms:created>
  <dcterms:modified xsi:type="dcterms:W3CDTF">2026-07-27T17:44:51+03:00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