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الخراساني
</w:t>
      </w:r>
    </w:p>
    <w:p>
      <w:pPr/>
      <w:r>
        <w:rPr/>
        <w:t xml:space="preserve">أبو صالح الخراساني يطلق على أشيم بن عبد الله وعقبة بن صالح بن 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2026-07-27T12:40:04+03:00</dcterms:created>
  <dcterms:modified xsi:type="dcterms:W3CDTF">2026-07-27T12:40:04+03:00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