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موسى بن ميناء
</w:t>
      </w:r>
    </w:p>
    <w:p>
      <w:pPr>
        <w:jc w:val="start"/>
        <w:bidi/>
      </w:pPr>
      <w:r>
        <w:rPr>
          <w:rFonts w:ascii="arial" w:hAnsi="arial" w:eastAsia="arial" w:cs="arial"/>
          <w:sz w:val="28"/>
          <w:szCs w:val="28"/>
          <w:b w:val="1"/>
          <w:bCs w:val="1"/>
          <w:rtl/>
        </w:rPr>
        <w:t xml:space="preserve">الزبير بن موسى بن ميناء 
</w:t>
      </w:r>
    </w:p>
    <w:p>
      <w:pPr/>
      <w:r>
        <w:rPr/>
        <w:t xml:space="preserve">الزبير بن موسى بن ميناء. </w:t>
      </w:r>
    </w:p>
    <w:p/>
    <w:p>
      <w:pPr/>
      <w:r>
        <w:rPr/>
        <w:t xml:space="preserve">نسبه ابن جريج، عن عمرو بن دينار، وروى عنه ابن أبي نجيح.</w:t>
      </w:r>
    </w:p>
    <w:p/>
    <w:p>
      <w:pPr/>
      <w:r>
        <w:rPr/>
        <w:t xml:space="preserve">وروى ابن جريج، عن الزبير بن موسى، عن عمر بن عبد العزيز.</w:t>
      </w:r>
    </w:p>
    <w:p/>
    <w:p>
      <w:pPr/>
      <w:r>
        <w:rPr/>
        <w:t xml:space="preserve">وقال يعقوب بن محمد: حدثنا المطلب بن كثير، قال: حدثنا الزبير بن موسى، عن مصعب بن عبد الله بن أبي أمية، عن أم سلمة، قال النبي صلى الله عليه وسلم: رأيت لأبي جهلٍ عذقاً في الجنة، فأسلم عكرمة.</w:t>
      </w:r>
    </w:p>
    <w:p/>
    <w:p>
      <w:pPr/>
      <w:r>
        <w:rPr/>
        <w:t xml:space="preserve">فلا أدري هو الأول أم لا.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موسى بن منيا.
</w:t>
      </w:r>
    </w:p>
    <w:p>
      <w:pPr/>
      <w:r>
        <w:rPr/>
        <w:t xml:space="preserve">(قد) الزبير بن موسى بن منيا. </w:t>
      </w:r>
    </w:p>
    <w:p/>
    <w:p>
      <w:pPr/>
      <w:r>
        <w:rPr/>
        <w:t xml:space="preserve">قال البخاري في «كتابه الكبير»: وقال يعقوب بن محمد، ثنا المطلب</w:t>
      </w:r>
    </w:p>
    <w:p/>
    <w:p>
      <w:pPr/>
      <w:r>
        <w:rPr/>
        <w:t xml:space="preserve">ابن كثير، ثنا الزبير بن موسى عن مصعب بن عبد الله بن أبي أمية. قال: محمد: لا أدري هو الأول- يعني صاحب الترجمة – أم لا؟ انتهى. الظاهر أنه هو، لأني لم أر له شريكا في اسمه واسم أبيه في هذه الطبقة، والله أعلم.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موسى بن ميناء
</w:t>
      </w:r>
    </w:p>
    <w:p>
      <w:pPr/>
      <w:r>
        <w:rPr/>
        <w:t xml:space="preserve">الزبير بن موسى بن ميناء </w:t>
      </w:r>
    </w:p>
    <w:p/>
    <w:p>
      <w:pPr/>
      <w:r>
        <w:rPr/>
        <w:t xml:space="preserve">يروي عن المدنيين وعمر بن عبد العزيز روى عنه المطلب بن كثير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موسى بن ميناء مكي
</w:t>
      </w:r>
    </w:p>
    <w:p>
      <w:pPr/>
      <w:r>
        <w:rPr/>
        <w:t xml:space="preserve">الزبير بن موسى بن ميناء مكي </w:t>
      </w:r>
    </w:p>
    <w:p/>
    <w:p>
      <w:pPr/>
      <w:r>
        <w:rPr/>
        <w:t xml:space="preserve">روى عن جابر بن عبد الله وعمر بن عبد العزيز وعمرو بن دينار روى عنه ابن أبي نجيح وابن جريج سمعت أبي يقول ذلك. حدثنا عبد الرحمن نا علي بن الحسين قال سمعت بن نمير أبي يقول: الزبير بن موسى الذي روى عنه ابن أبي نجيح شيخ مكي روى عنه بالكبار القدماء ليس بقديم الموت.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2026-07-27T10:16:25+03:00</dcterms:created>
  <dcterms:modified xsi:type="dcterms:W3CDTF">2026-07-27T10:16:25+03:00</dcterms:modified>
</cp:coreProperties>
</file>

<file path=docProps/custom.xml><?xml version="1.0" encoding="utf-8"?>
<Properties xmlns="http://schemas.openxmlformats.org/officeDocument/2006/custom-properties" xmlns:vt="http://schemas.openxmlformats.org/officeDocument/2006/docPropsVTypes"/>
</file>