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ليلى بن حارثة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ليلى بن حارثة
</w:t>
      </w:r>
    </w:p>
    <w:p>
      <w:pPr/>
      <w:r>
        <w:rPr/>
        <w:t xml:space="preserve">أبو ليلى بن حارثة عده الشيخ في رجاله في أصحاب علي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2026-07-27T09:36:54+03:00</dcterms:created>
  <dcterms:modified xsi:type="dcterms:W3CDTF">2026-07-27T09:36:54+03:00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