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بيار ضودج
</w:t>
      </w:r>
    </w:p>
    <w:p>
      <w:pPr>
        <w:jc w:val="start"/>
        <w:bidi/>
      </w:pPr>
      <w:r>
        <w:rPr>
          <w:rFonts w:ascii="arial" w:hAnsi="arial" w:eastAsia="arial" w:cs="arial"/>
          <w:sz w:val="28"/>
          <w:szCs w:val="28"/>
          <w:b w:val="1"/>
          <w:bCs w:val="1"/>
          <w:rtl/>
        </w:rPr>
        <w:t xml:space="preserve">ضودج
</w:t>
      </w:r>
    </w:p>
    <w:p>
      <w:pPr/>
      <w:r>
        <w:rPr/>
        <w:t xml:space="preserve">ضودج  بيار ضودج، الدكتور في الحقوق واللاهوت (Dr. Bayard Dodge) مستشرق أميركي من أعضاء مجمع اللغة العربية المراسلين. مولده ووفاته في نيويورك تعلم في بلاده. وعين أستاذا وعضوا في هيئة الجامعة الأميركية ببيروت (1923 - 1928) وأستاذا في الجامعة الأميركية بالقاهرة (1956 - 1959) وشغل مناصب منها إدارة إغاثة الشرق الأدنى لسورية وفلسطين (1920 - 1921) وإدارة مؤتمر الثقافة الإسلامية بجامعة برانستون (1952 - 53) وترجم إلى الإنكليزية كتاب (الفهرست) لابن النديم وألف بالانكليزية (الأزهر - ط) و (التعليم الإسلامي - ط) في أربعة مجلدات، ويعرف بقاموس كازيمرسكي. وترجم إلى الفرنسية معاني القرآن الكريم. </w:t>
      </w:r>
    </w:p>
    <w:p>
      <w:pPr>
        <w:jc w:val="start"/>
        <w:bidi/>
      </w:pPr>
      <w:r>
        <w:rPr>
          <w:sz w:val="24"/>
          <w:szCs w:val="24"/>
          <w:b w:val="1"/>
          <w:bCs w:val="1"/>
          <w:rtl/>
        </w:rPr>
        <w:t xml:space="preserve">
الأعلام،(دار العلم للملايين - بيروت،2002،ط 15،ج 2،ص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2026-07-23T18:37:46+03:00</dcterms:created>
  <dcterms:modified xsi:type="dcterms:W3CDTF">2026-07-23T18:37:46+03:00</dcterms:modified>
</cp:coreProperties>
</file>

<file path=docProps/custom.xml><?xml version="1.0" encoding="utf-8"?>
<Properties xmlns="http://schemas.openxmlformats.org/officeDocument/2006/custom-properties" xmlns:vt="http://schemas.openxmlformats.org/officeDocument/2006/docPropsVTypes"/>
</file>