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معنصر
</w:t>
      </w:r>
    </w:p>
    <w:p>
      <w:pPr>
        <w:jc w:val="start"/>
        <w:bidi/>
      </w:pPr>
      <w:r>
        <w:rPr>
          <w:rFonts w:ascii="arial" w:hAnsi="arial" w:eastAsia="arial" w:cs="arial"/>
          <w:sz w:val="28"/>
          <w:szCs w:val="28"/>
          <w:b w:val="1"/>
          <w:bCs w:val="1"/>
          <w:rtl/>
        </w:rPr>
        <w:t xml:space="preserve">تميم بن معنصر
</w:t>
      </w:r>
    </w:p>
    <w:p>
      <w:pPr/>
      <w:r>
        <w:rPr/>
        <w:t xml:space="preserve">تميم بن معنصر  تميم بن معنصر بن المعز بن زيري المغراوي: آخر أمرا هذه الدولة بالمغرب. تولى مدينة فاس، استقلالا، كأسلافه. بعد أن مات أبوه في بعض معاركه مع اللمتونيين. وهاجمه يوسف بن تاشفين (اللمتوني) فدافع طويلا عن فاس، وقتل بها أكثر من عشرين ألفا من قومه (زنانة) وبهذه الوقعة ذهبت دولتهم. قال لسان الدين ابن الخطيب: كانت دولة مغراوة، من زناتة، بالمغرب نحو مئة سنة. </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2026-07-26T12:52:12+03:00</dcterms:created>
  <dcterms:modified xsi:type="dcterms:W3CDTF">2026-07-26T12:52:12+03:00</dcterms:modified>
</cp:coreProperties>
</file>

<file path=docProps/custom.xml><?xml version="1.0" encoding="utf-8"?>
<Properties xmlns="http://schemas.openxmlformats.org/officeDocument/2006/custom-properties" xmlns:vt="http://schemas.openxmlformats.org/officeDocument/2006/docPropsVTypes"/>
</file>