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محمد بن أخي عبد العزيز.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محمد بن أخي عبد العزيز.
</w:t>
      </w:r>
    </w:p>
    <w:p>
      <w:pPr/>
      <w:r>
        <w:rPr/>
        <w:t xml:space="preserve">حامد بن محمد بن أخي عبد العزيز. </w:t>
      </w:r>
    </w:p>
    <w:p/>
    <w:p>
      <w:pPr/>
      <w:r>
        <w:rPr/>
        <w:t xml:space="preserve">حدث باليسير. أثنى عليه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2026-07-27T14:43:08+03:00</dcterms:created>
  <dcterms:modified xsi:type="dcterms:W3CDTF">2026-07-27T14:43:08+03:00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