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أحمد بن بكران، أبو الفضل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أحمد بن بكران، أبو الفضل الهاشمي.
</w:t>
      </w:r>
    </w:p>
    <w:p>
      <w:pPr/>
      <w:r>
        <w:rPr/>
        <w:t xml:space="preserve">العباس بن أحمد بن بكران، أبو الفضل الهاشمي. </w:t>
      </w:r>
    </w:p>
    <w:p/>
    <w:p>
      <w:pPr/>
      <w:r>
        <w:rPr/>
        <w:t xml:space="preserve">قال ابن النجار: حدث بيسير، وكان شيخاً صالحاً، روى عنه أبو بكر بن عبد الباقي، توفي سنة سبع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2026-07-27T15:15:24+03:00</dcterms:created>
  <dcterms:modified xsi:type="dcterms:W3CDTF">2026-07-27T15:15:24+03:00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