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أحمد بن عبد العالي العاملي
</w:t>
      </w:r>
    </w:p>
    <w:p>
      <w:pPr>
        <w:jc w:val="start"/>
        <w:bidi/>
      </w:pPr>
      <w:r>
        <w:rPr>
          <w:rFonts w:ascii="arial" w:hAnsi="arial" w:eastAsia="arial" w:cs="arial"/>
          <w:sz w:val="28"/>
          <w:szCs w:val="28"/>
          <w:b w:val="1"/>
          <w:bCs w:val="1"/>
          <w:rtl/>
        </w:rPr>
        <w:t xml:space="preserve">الشيخ أحمد بن عبد العالي العاملي
</w:t>
      </w:r>
    </w:p>
    <w:p>
      <w:pPr/>
      <w:r>
        <w:rPr/>
        <w:t xml:space="preserve">الشيخ أحمد بن عبد العالي العاملي الميسي في أمل الآمل كان فاضلا عالما صالحا سكن أصفهان ومات بها من المعاصرين والظاهر أنه هو تلميذ الشيخ علي ابن الشيخ محمد ابن الشيخ حسن ابن الشهيد الثاني وقد وجد بخط الشيخ أحمد هذا كتاب الدر المنثور من المأثور وغير المأثور تصنيف شيخه الشيخ علي المذكور فرع من كتابته في 27 صفر سنة 1073 وهو تاريخ إتمام المصنف للدر المنثور الذي فرع منه عاشر صفر سنة 1073 وعليه قراءته على أستاذه المذكور وعلى هوامش النسخة خط المصنف وهو أخو الشيخ إبراهيم بن عبد العالي المتقدم. </w:t>
      </w:r>
    </w:p>
    <w:p>
      <w:pPr>
        <w:jc w:val="start"/>
        <w:bidi/>
      </w:pPr>
      <w:r>
        <w:rPr>
          <w:sz w:val="24"/>
          <w:szCs w:val="24"/>
          <w:b w:val="1"/>
          <w:bCs w:val="1"/>
          <w:rtl/>
        </w:rPr>
        <w:t xml:space="preserve">
أعيان الشيعة،(دار التعارف للمطبوعات - بيروت،1983،ط 1،ج 2،ص 625)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2026-07-27T12:23:29+03:00</dcterms:created>
  <dcterms:modified xsi:type="dcterms:W3CDTF">2026-07-27T12:23:29+03:00</dcterms:modified>
</cp:coreProperties>
</file>

<file path=docProps/custom.xml><?xml version="1.0" encoding="utf-8"?>
<Properties xmlns="http://schemas.openxmlformats.org/officeDocument/2006/custom-properties" xmlns:vt="http://schemas.openxmlformats.org/officeDocument/2006/docPropsVTypes"/>
</file>