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عبد الكريم
</w:t>
      </w:r>
    </w:p>
    <w:p>
      <w:pPr>
        <w:jc w:val="start"/>
        <w:bidi/>
      </w:pPr>
      <w:r>
        <w:rPr>
          <w:rFonts w:ascii="arial" w:hAnsi="arial" w:eastAsia="arial" w:cs="arial"/>
          <w:sz w:val="28"/>
          <w:szCs w:val="28"/>
          <w:b w:val="1"/>
          <w:bCs w:val="1"/>
          <w:rtl/>
        </w:rPr>
        <w:t xml:space="preserve">الشيخ أحمد بن عبد الكريم
</w:t>
      </w:r>
    </w:p>
    <w:p>
      <w:pPr/>
      <w:r>
        <w:rPr/>
        <w:t xml:space="preserve">الشيخ أحمد بن عبد الكريم. من تلامذة يحيى بن سعيد الحلي صاحب الجامع له حاشية على كتاب الجامع لأستاذه يحيى بن سعيد وفي آخرها إجازة يحيى بن سعيد له بخطه في جمادى الآخرة سنة 681.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2026-07-27T13:55:51+03:00</dcterms:created>
  <dcterms:modified xsi:type="dcterms:W3CDTF">2026-07-27T13:55:51+03:00</dcterms:modified>
</cp:coreProperties>
</file>

<file path=docProps/custom.xml><?xml version="1.0" encoding="utf-8"?>
<Properties xmlns="http://schemas.openxmlformats.org/officeDocument/2006/custom-properties" xmlns:vt="http://schemas.openxmlformats.org/officeDocument/2006/docPropsVTypes"/>
</file>