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عثمان.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عثمان.
</w:t>
      </w:r>
    </w:p>
    <w:p>
      <w:pPr/>
      <w:r>
        <w:rPr/>
        <w:t xml:space="preserve">عبد الله بن عمرو بن عثمان. </w:t>
      </w:r>
    </w:p>
    <w:p/>
    <w:p>
      <w:pPr/>
      <w:r>
        <w:rPr/>
        <w:t xml:space="preserve">يروي عن أبي عمرة الأنصاري عن زيد بن خالد الجهني. روى عنه أبو بكر بن محمد بن عمرو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عثمان القرشي الأموي
</w:t>
      </w:r>
    </w:p>
    <w:p>
      <w:pPr/>
      <w:r>
        <w:rPr/>
        <w:t xml:space="preserve">عبد الله بن عمرو بن عثمان القرشي الأموي </w:t>
      </w:r>
    </w:p>
    <w:p/>
    <w:p>
      <w:pPr/>
      <w:r>
        <w:rPr/>
        <w:t xml:space="preserve">روى عن رافع بن خديج في الحج وعبد الرحمن بن أبي عمرة في الأحكام</w:t>
      </w:r>
    </w:p>
    <w:p/>
    <w:p>
      <w:pPr/>
      <w:r>
        <w:rPr/>
        <w:t xml:space="preserve">روى عنه أبو بكر بن محمد بن عمرو بن حزم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عثمان
</w:t>
      </w:r>
    </w:p>
    <w:p>
      <w:pPr/>
      <w:r>
        <w:rPr/>
        <w:t xml:space="preserve">عبد الله بن عمرو بن عثمان </w:t>
      </w:r>
    </w:p>
    <w:p/>
    <w:p>
      <w:pPr/>
      <w:r>
        <w:rPr/>
        <w:t xml:space="preserve">يروي عن أبي عمرة الأنصاري عن زيد بن خالد الجهني روى عنه أبو بكر بن محمد بن عمرو بن حزم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عثمان
</w:t>
      </w:r>
    </w:p>
    <w:p>
      <w:pPr/>
      <w:r>
        <w:rPr/>
        <w:t xml:space="preserve">عبد الله بن عمرو بن عثمان عن ابن أبي عمرة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2026-07-27T15:48:55+03:00</dcterms:created>
  <dcterms:modified xsi:type="dcterms:W3CDTF">2026-07-27T15:48:55+03:00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