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الحسن بن محمد
</w:t>
      </w:r>
    </w:p>
    <w:p>
      <w:pPr>
        <w:jc w:val="start"/>
        <w:bidi/>
      </w:pPr>
      <w:r>
        <w:rPr>
          <w:rFonts w:ascii="arial" w:hAnsi="arial" w:eastAsia="arial" w:cs="arial"/>
          <w:sz w:val="28"/>
          <w:szCs w:val="28"/>
          <w:b w:val="1"/>
          <w:bCs w:val="1"/>
          <w:rtl/>
        </w:rPr>
        <w:t xml:space="preserve">أحمد بن علي بن الحسن بن محمد
</w:t>
      </w:r>
    </w:p>
    <w:p>
      <w:pPr/>
      <w:r>
        <w:rPr/>
        <w:t xml:space="preserve">أحمد بن علي بن الحسن بن محمد ابن صالح بن إسماعيل اللويزي الكفعمي العاملي أخو الشيخ إبراهيم الكفعمي </w:t>
      </w:r>
    </w:p>
    <w:p/>
    <w:p>
      <w:pPr/>
      <w:r>
        <w:rPr/>
        <w:t xml:space="preserve">صاحب الجنة الواقية المعروف بمصباح الكفعمي مات في حياة أخيه له كتاب زبدة البيان في عمل شهر رمضان ينقل عنه أخوه المذكور في البلد الأمين وعد في آخر مصباحه من الكتب المأخوذ منها كتاب زبدة البيان، وقال: أنه لأخي الشيخ جمال الدين الجبعي، وذكره أخوه المذكور في حواشي كتابه المعروف بالمصباح قال في الفصل السادس والأربعين في عمل شوال: يستحب أن يصلي بين العشائين ركعتين في الأولى بالحمد مرة والتوحيد مائة وفي الثانية بالحمد والتوحيد مرة ثم يقنت ويركع ويسجد ويسلم ثم يخر ساجدا قائلا في سجوده مائة مرة أتوب إلى الله وروي قراءة التوحيد ألفا في الركعة الأولى من هاتين الركعتين ثم يدعو بهذا الدعاء وذكر الدعاء، وقال في الحاشية: قلت هاتين اللتين في أول الأولى التوحيد ألفا ذكرهما الشيخ الأجل العالم العامل أخي وشقيقي جمال الدين أحمد بن علي بن حسن بن محمد بن صالح أصلح الله شأنه وصانه عما شأنه في كتابه الملقب بزبدة البيان في عمل شهر رمضان قال ورواهما محمد بن أبي قرة في متهجده عن الصادق عليه السلام وأن عليا عليه السلام كان يصل يهما ليلة الفطر وأن من صلاهما لم يسال الله شيئا إلا أعطاه. </w:t>
      </w:r>
    </w:p>
    <w:p>
      <w:pPr>
        <w:jc w:val="start"/>
        <w:bidi/>
      </w:pPr>
      <w:r>
        <w:rPr>
          <w:sz w:val="24"/>
          <w:szCs w:val="24"/>
          <w:b w:val="1"/>
          <w:bCs w:val="1"/>
          <w:rtl/>
        </w:rPr>
        <w:t xml:space="preserve">
أعيان الشيعة،(دار التعارف للمطبوعات - بيروت،1983،ط 1،ج 3،ص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2026-07-25T03:05:04+03:00</dcterms:created>
  <dcterms:modified xsi:type="dcterms:W3CDTF">2026-07-25T03:05:04+03:00</dcterms:modified>
</cp:coreProperties>
</file>

<file path=docProps/custom.xml><?xml version="1.0" encoding="utf-8"?>
<Properties xmlns="http://schemas.openxmlformats.org/officeDocument/2006/custom-properties" xmlns:vt="http://schemas.openxmlformats.org/officeDocument/2006/docPropsVTypes"/>
</file>