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المغربي الشاعر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المغربي الشاعر الشريف
</w:t>
      </w:r>
    </w:p>
    <w:p>
      <w:pPr/>
      <w:r>
        <w:rPr/>
        <w:t xml:space="preserve">علي بن محمد المغربي الشاعر الشريف الإدريسي النحوي.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2026-07-25T04:16:39+03:00</dcterms:created>
  <dcterms:modified xsi:type="dcterms:W3CDTF">2026-07-25T04:16:39+03:00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