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بن آقا محسن السلطان آبادي
</w:t>
      </w:r>
    </w:p>
    <w:p>
      <w:pPr>
        <w:jc w:val="start"/>
        <w:bidi/>
      </w:pPr>
      <w:r>
        <w:rPr>
          <w:rFonts w:ascii="arial" w:hAnsi="arial" w:eastAsia="arial" w:cs="arial"/>
          <w:sz w:val="28"/>
          <w:szCs w:val="28"/>
          <w:b w:val="1"/>
          <w:bCs w:val="1"/>
          <w:rtl/>
        </w:rPr>
        <w:t xml:space="preserve">السيد أحمد بن آقا محسن السلطان آبادي
</w:t>
      </w:r>
    </w:p>
    <w:p>
      <w:pPr/>
      <w:r>
        <w:rPr/>
        <w:t xml:space="preserve">السيد أحمد بن آقا محسن السلطان آبادي ولد سنة 1247 وتوفي خامس جمادى الثانية سنة 1325 كان أبوه من عظماء إيران دينا ودنيا ومن أهل الثروة العظيمة وهم أهل بيت جليل في العلم والرياسة والثروة كان لأبيه عشرة أولاد ذكور واحدى عشرة بنتا وهو أكبرهم كان عالما فاضلا جليلا قرأ في النجف الأشرف في الأصول على الميرزا حبيب الله الرشتي وفي الفقه على الميرزا لطف الله المازندراني</w:t>
      </w:r>
    </w:p>
    <w:p>
      <w:pPr>
        <w:jc w:val="start"/>
        <w:bidi/>
      </w:pPr>
      <w:r>
        <w:rPr>
          <w:sz w:val="24"/>
          <w:szCs w:val="24"/>
          <w:b w:val="1"/>
          <w:bCs w:val="1"/>
          <w:rtl/>
        </w:rPr>
        <w:t xml:space="preserve">
أعيان الشيعة،(دار التعارف للمطبوعات - بيروت،1983،ط 1،ج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2026-07-27T12:31:48+03:00</dcterms:created>
  <dcterms:modified xsi:type="dcterms:W3CDTF">2026-07-27T12:31:48+03:00</dcterms:modified>
</cp:coreProperties>
</file>

<file path=docProps/custom.xml><?xml version="1.0" encoding="utf-8"?>
<Properties xmlns="http://schemas.openxmlformats.org/officeDocument/2006/custom-properties" xmlns:vt="http://schemas.openxmlformats.org/officeDocument/2006/docPropsVTypes"/>
</file>