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الوادي
</w:t>
      </w:r>
    </w:p>
    <w:p>
      <w:pPr>
        <w:jc w:val="start"/>
        <w:bidi/>
      </w:pPr>
      <w:r>
        <w:rPr>
          <w:rFonts w:ascii="arial" w:hAnsi="arial" w:eastAsia="arial" w:cs="arial"/>
          <w:sz w:val="28"/>
          <w:szCs w:val="28"/>
          <w:b w:val="1"/>
          <w:bCs w:val="1"/>
          <w:rtl/>
        </w:rPr>
        <w:t xml:space="preserve">العبد الوادي
</w:t>
      </w:r>
    </w:p>
    <w:p>
      <w:pPr/>
      <w:r>
        <w:rPr/>
        <w:t xml:space="preserve">العبد الوادي  جابر بن يوسف بن محمد بن زجدان، من بني عبد الواد: مؤسس الدولة العبد الوادية في تلمسان. كان مقيما مع عشيرته على مقربة منها، واساء إليهم واليها الحسن بن حيان الكومي فاعتقل رؤساءهم، وشفع بهم إبراهيم بن إسماعيل الصنهاجي (شيخ مترجلة لمتونة) فرد الوالي شفاعته، فجمع إبراهيم قومه وقتل الوالي وأطلق بني عبد الواد وخلع طاعة الموحدين. ثم بدا له الخوف من أن يقوى عليه بنو عبد الواد، فدعاهم إلى ولية في البلدة (تلمسان) فعرفوا أن نيته الغدر بهم، فقبضوا عليه، ودخل جابر (صاحب الترجمة) المدينة فضبط أمورها (سنة 627 هـ) وجعل الدعاء للموحدين، وعظم سلطانه، وبايعته حواضر القطر إلا مدينة (ندرومة) فقصدها وحاصرها، فرماه يوسف الغفاري التلمساني بسهم من سوارها فقتله</w:t>
      </w:r>
    </w:p>
    <w:p>
      <w:pPr>
        <w:jc w:val="start"/>
        <w:bidi/>
      </w:pPr>
      <w:r>
        <w:rPr>
          <w:sz w:val="24"/>
          <w:szCs w:val="24"/>
          <w:b w:val="1"/>
          <w:bCs w:val="1"/>
          <w:rtl/>
        </w:rPr>
        <w:t xml:space="preserve">
الأعلام،(دار العلم للملايين - بيروت،2002،ط 15،ج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2026-07-27T14:22:08+03:00</dcterms:created>
  <dcterms:modified xsi:type="dcterms:W3CDTF">2026-07-27T14:22:08+03:00</dcterms:modified>
</cp:coreProperties>
</file>

<file path=docProps/custom.xml><?xml version="1.0" encoding="utf-8"?>
<Properties xmlns="http://schemas.openxmlformats.org/officeDocument/2006/custom-properties" xmlns:vt="http://schemas.openxmlformats.org/officeDocument/2006/docPropsVTypes"/>
</file>