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محمد
</w:t>
      </w:r>
    </w:p>
    <w:p>
      <w:pPr>
        <w:jc w:val="start"/>
        <w:bidi/>
      </w:pPr>
      <w:r>
        <w:rPr>
          <w:rFonts w:ascii="arial" w:hAnsi="arial" w:eastAsia="arial" w:cs="arial"/>
          <w:sz w:val="28"/>
          <w:szCs w:val="28"/>
          <w:b w:val="1"/>
          <w:bCs w:val="1"/>
          <w:rtl/>
        </w:rPr>
        <w:t xml:space="preserve">أنس بن محمد
</w:t>
      </w:r>
    </w:p>
    <w:p>
      <w:pPr/>
      <w:r>
        <w:rPr/>
        <w:t xml:space="preserve">أنس بن محمد في التعليقة عده خالي المجلسي ممدوحا لأن للصدوق طريقا إليه (انتهى) وذلك في طريق الصدوق إلى وصية النبي صلى الله عليه وسلم لعلي عليه السلام فقد رواها عن أنس بن محمد عن أبيه.</w:t>
      </w:r>
    </w:p>
    <w:p>
      <w:pPr>
        <w:jc w:val="start"/>
        <w:bidi/>
      </w:pPr>
      <w:r>
        <w:rPr>
          <w:sz w:val="24"/>
          <w:szCs w:val="24"/>
          <w:b w:val="1"/>
          <w:bCs w:val="1"/>
          <w:rtl/>
        </w:rPr>
        <w:t xml:space="preserve">
أعيان الشيعة،(دار التعارف للمطبوعات - بيروت،1983،ط 1،ج 3،ص 503)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2026-07-27T14:30:35+03:00</dcterms:created>
  <dcterms:modified xsi:type="dcterms:W3CDTF">2026-07-27T14:30:35+03:00</dcterms:modified>
</cp:coreProperties>
</file>

<file path=docProps/custom.xml><?xml version="1.0" encoding="utf-8"?>
<Properties xmlns="http://schemas.openxmlformats.org/officeDocument/2006/custom-properties" xmlns:vt="http://schemas.openxmlformats.org/officeDocument/2006/docPropsVTypes"/>
</file>