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بدر الدين بن أحمد الحسيني العاملي
</w:t>
      </w:r>
    </w:p>
    <w:p>
      <w:pPr>
        <w:jc w:val="start"/>
        <w:bidi/>
      </w:pPr>
      <w:r>
        <w:rPr>
          <w:rFonts w:ascii="arial" w:hAnsi="arial" w:eastAsia="arial" w:cs="arial"/>
          <w:sz w:val="28"/>
          <w:szCs w:val="28"/>
          <w:b w:val="1"/>
          <w:bCs w:val="1"/>
          <w:rtl/>
        </w:rPr>
        <w:t xml:space="preserve">السيد بدر الدين بن أحمد الحسيني العاملي
</w:t>
      </w:r>
    </w:p>
    <w:p>
      <w:pPr/>
      <w:r>
        <w:rPr/>
        <w:t xml:space="preserve">السيد بدر الدين بن أحمد الحسيني العاملي الأنصاري ساكن طوس واحد المدرسين بها</w:t>
      </w:r>
    </w:p>
    <w:p/>
    <w:p>
      <w:pPr/>
      <w:r>
        <w:rPr/>
        <w:t xml:space="preserve">’’الأنصاري’’ نسبة إلى أنصار بلدة من جبل عامل من عمل الشقيف.</w:t>
      </w:r>
    </w:p>
    <w:p/>
    <w:p>
      <w:pPr/>
      <w:r>
        <w:rPr/>
        <w:t xml:space="preserve">ذكره تلميذه السيد محمد بن علي بن محيي الدين الموسوي العاملي في مقدمة شرحه شواهد شرح الألفية لابن الناظم فقال وكثيرا ما يختلج بخاطري الفاتر إن اجعل لأبياته شرحا إلى إن قال غير أنه قد كان يثبطني عن الاقدام قصور البضاعة حتى صدرت إشارة بامضاء تلك العزيمة من عالي حضرة السيد السند العالم العامل المحقق المدقق النحرير جمال الفضلاء والمتكلمين عمدة العلماء والمتبحرين شرف الملة الباهرة سلالة العترة الطاهرة من سهل من العلوم الأدبية طامحها وذلل من القواعد العلمية جامحها فشهدت بفضله الأفاضل وانقادت لطاعته الأماثل وهو سيدنا وملاذنا ومخدومنا السيد بدر الدين الحسيني العاملي الأنصاري لا زالت بدور إفاداته ساطعة الشعاع وشواهد فضائله مكشوفة القناع في جميع الأرباع والإقطاع فتلقيتها بالقبول وشمرت عن ساعد الجد حيث لم أجد بدا من ذلك (انتهى). وفي أمل الآمل كان عالما فاضلا محققا ماهرا مدققا فقيها محدثا عارفا بالعربية أديبا شاعرا قرأ على شيخنا البهائي وغيره له حواش كثيرة على الأحاديث المشكلة وشرح الاثني عشرية الصومية وشرح الاثني عشرية الصلاتية وشرح الزبدة للبهائي وقد رأيت شرح الاثني عشرية في الصلاة بخطه وتاريخ الفراع من تأليفها سنة 1025 وله رسالة في العمل بخبر الواحد أسماها عيون حجية أخبار الآحاد استقصى فيها الأدلة وتتبع الأخبار في ذلك ولم يدع شيئا مما يمكن الاستدلال به إلا ذكره إلا إن أدلته لا تصريح فيها بالخلو عن القرينة وله شعر قليل توفي بطوس وكان مدرسا بها وهو من المعاصرين ولم أره ولكني رويت عن تلامذته عنه ومن شعره قوله</w:t>
      </w:r>
    </w:p>
    <w:p/>
    <w:p>
      <w:pPr>
        <w:jc w:val="center"/>
      </w:pPr>
      <w:r>
        <w:rPr>
          <w:color w:val="ff0000"/>
        </w:rPr>
        <w:t xml:space="preserve">يا ليلة قصرت وباتت زينب</w:t>
      </w:r>
      <w:r>
        <w:rPr>
          <w:color w:val="ff0000"/>
        </w:rPr>
        <w:t xml:space="preserve">      </w:t>
      </w:r>
      <w:r>
        <w:rPr>
          <w:color w:val="ff0000"/>
        </w:rPr>
        <w:t xml:space="preserve">تجلو علي بها كؤوس عتاب</w:t>
      </w:r>
    </w:p>
    <w:p/>
    <w:p>
      <w:pPr>
        <w:jc w:val="center"/>
      </w:pPr>
      <w:r>
        <w:rPr>
          <w:color w:val="ff0000"/>
        </w:rPr>
        <w:t xml:space="preserve">لو أنها ترضى مشيبي والهوى</w:t>
      </w:r>
      <w:r>
        <w:rPr>
          <w:color w:val="ff0000"/>
        </w:rPr>
        <w:t xml:space="preserve">      </w:t>
      </w:r>
      <w:r>
        <w:rPr>
          <w:color w:val="ff0000"/>
        </w:rPr>
        <w:t xml:space="preserve">ويرضى لقاء من وراء حجاب</w:t>
      </w:r>
    </w:p>
    <w:p/>
    <w:p>
      <w:pPr>
        <w:jc w:val="center"/>
      </w:pPr>
      <w:r>
        <w:rPr>
          <w:color w:val="ff0000"/>
        </w:rPr>
        <w:t xml:space="preserve">لأطلت ليلتنا بأسود ناظر</w:t>
      </w:r>
      <w:r>
        <w:rPr>
          <w:color w:val="ff0000"/>
        </w:rPr>
        <w:t xml:space="preserve">      </w:t>
      </w:r>
      <w:r>
        <w:rPr>
          <w:color w:val="ff0000"/>
        </w:rPr>
        <w:t xml:space="preserve">وسواد عين مع سواد شباب</w:t>
      </w:r>
    </w:p>
    <w:p/>
    <w:p>
      <w:pPr/>
      <w:r>
        <w:rPr/>
        <w:t xml:space="preserve">قال ويأتي في شعر الشيخ زين الدين في هذا المعنى ما هو الطف من هذه الأبيات وأصله من قول المعري</w:t>
      </w:r>
    </w:p>
    <w:p/>
    <w:p>
      <w:pPr>
        <w:jc w:val="center"/>
      </w:pPr>
      <w:r>
        <w:rPr>
          <w:color w:val="ff0000"/>
        </w:rPr>
        <w:t xml:space="preserve">يود إن سواد الليل دام له</w:t>
      </w:r>
      <w:r>
        <w:rPr>
          <w:color w:val="ff0000"/>
        </w:rPr>
        <w:t xml:space="preserve">      </w:t>
      </w:r>
      <w:r>
        <w:rPr>
          <w:color w:val="ff0000"/>
        </w:rPr>
        <w:t xml:space="preserve">وزيد فيه سواد السمع والبصر</w:t>
      </w:r>
    </w:p>
    <w:p/>
    <w:p>
      <w:pPr>
        <w:jc w:val="start"/>
        <w:bidi/>
      </w:pPr>
      <w:r>
        <w:rPr>
          <w:sz w:val="24"/>
          <w:szCs w:val="24"/>
          <w:b w:val="1"/>
          <w:bCs w:val="1"/>
          <w:rtl/>
        </w:rPr>
        <w:t xml:space="preserve">
أعيان الشيعة،(دار التعارف للمطبوعات - بيروت،1983،ط 1،ج 3،ص 549)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2026-07-27T11:32:10+03:00</dcterms:created>
  <dcterms:modified xsi:type="dcterms:W3CDTF">2026-07-27T11:32:10+03:00</dcterms:modified>
</cp:coreProperties>
</file>

<file path=docProps/custom.xml><?xml version="1.0" encoding="utf-8"?>
<Properties xmlns="http://schemas.openxmlformats.org/officeDocument/2006/custom-properties" xmlns:vt="http://schemas.openxmlformats.org/officeDocument/2006/docPropsVTypes"/>
</file>