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أبي الأسود الدؤلي ظالم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أبي الأسود الدؤلي ظالم بن عمرو
</w:t>
      </w:r>
    </w:p>
    <w:p>
      <w:pPr/>
      <w:r>
        <w:rPr/>
        <w:t xml:space="preserve">بنت أبي الأسود الدؤلي ظالم بن عمرو مرت ترجمتها فيما بدئ بابن أو ابنة.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2026-07-27T12:55:35+03:00</dcterms:created>
  <dcterms:modified xsi:type="dcterms:W3CDTF">2026-07-27T12:55:35+03:00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