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حاتم
</w:t>
      </w:r>
    </w:p>
    <w:p>
      <w:pPr>
        <w:jc w:val="start"/>
        <w:bidi/>
      </w:pPr>
      <w:r>
        <w:rPr>
          <w:rFonts w:ascii="arial" w:hAnsi="arial" w:eastAsia="arial" w:cs="arial"/>
          <w:sz w:val="28"/>
          <w:szCs w:val="28"/>
          <w:b w:val="1"/>
          <w:bCs w:val="1"/>
          <w:rtl/>
        </w:rPr>
        <w:t xml:space="preserve">تميم بن حاتم
</w:t>
      </w:r>
    </w:p>
    <w:p>
      <w:pPr/>
      <w:r>
        <w:rPr/>
        <w:t xml:space="preserve">تميم بن حاتم قال البهبهاني في التعليقة في الروضة عن أبي بكر الحضرمي عنه قال كنا مع أمير المؤمنين عليه السلام فاضطربت الأرض فوجأها بيده الحديث قال ولعله تميم بن حذيم الآتي.</w:t>
      </w:r>
    </w:p>
    <w:p>
      <w:pPr>
        <w:jc w:val="start"/>
        <w:bidi/>
      </w:pPr>
      <w:r>
        <w:rPr>
          <w:sz w:val="24"/>
          <w:szCs w:val="24"/>
          <w:b w:val="1"/>
          <w:bCs w:val="1"/>
          <w:rtl/>
        </w:rPr>
        <w:t xml:space="preserve">
أعيان الشيعة،(دار التعارف للمطبوعات - بيروت،1983،ط 1،ج 3،ص 639)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2026-07-27T17:05:24+03:00</dcterms:created>
  <dcterms:modified xsi:type="dcterms:W3CDTF">2026-07-27T17:05:24+03:00</dcterms:modified>
</cp:coreProperties>
</file>

<file path=docProps/custom.xml><?xml version="1.0" encoding="utf-8"?>
<Properties xmlns="http://schemas.openxmlformats.org/officeDocument/2006/custom-properties" xmlns:vt="http://schemas.openxmlformats.org/officeDocument/2006/docPropsVTypes"/>
</file>