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الثمالي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الثمالي
</w:t>
      </w:r>
    </w:p>
    <w:p>
      <w:pPr/>
      <w:r>
        <w:rPr/>
        <w:t xml:space="preserve">الثمالي هو أبو حمزة ثابت بن دينار المعروف بأبي حمزة الثمالي السابق.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2026-07-27T08:50:25+03:00</dcterms:created>
  <dcterms:modified xsi:type="dcterms:W3CDTF">2026-07-27T08:50:25+03:00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